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25A83" w14:textId="12D25F34" w:rsidR="00F62F78" w:rsidRPr="003D0280" w:rsidRDefault="0026559C" w:rsidP="003D0280">
      <w:pPr>
        <w:ind w:hanging="426"/>
        <w:rPr>
          <w:i/>
          <w:color w:val="2D7B79"/>
        </w:rPr>
      </w:pPr>
      <w:r w:rsidRPr="00F448D0">
        <w:rPr>
          <w:b/>
          <w:noProof/>
          <w:sz w:val="32"/>
          <w:szCs w:val="32"/>
          <w:lang w:eastAsia="en-GB"/>
        </w:rPr>
        <w:drawing>
          <wp:anchor distT="0" distB="0" distL="114300" distR="114300" simplePos="0" relativeHeight="251660288" behindDoc="0" locked="0" layoutInCell="1" allowOverlap="1" wp14:anchorId="45EC7E32" wp14:editId="2B4BD6B6">
            <wp:simplePos x="0" y="0"/>
            <wp:positionH relativeFrom="margin">
              <wp:posOffset>4703445</wp:posOffset>
            </wp:positionH>
            <wp:positionV relativeFrom="margin">
              <wp:posOffset>-3810</wp:posOffset>
            </wp:positionV>
            <wp:extent cx="1866900" cy="1400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pic:spPr>
                </pic:pic>
              </a:graphicData>
            </a:graphic>
            <wp14:sizeRelH relativeFrom="margin">
              <wp14:pctWidth>0</wp14:pctWidth>
            </wp14:sizeRelH>
            <wp14:sizeRelV relativeFrom="margin">
              <wp14:pctHeight>0</wp14:pctHeight>
            </wp14:sizeRelV>
          </wp:anchor>
        </w:drawing>
      </w:r>
      <w:r w:rsidR="003D0280" w:rsidRPr="003D0280">
        <w:rPr>
          <w:b/>
          <w:i/>
          <w:noProof/>
          <w:color w:val="2D7B79"/>
          <w:sz w:val="36"/>
          <w:szCs w:val="36"/>
          <w:lang w:eastAsia="en-GB"/>
        </w:rPr>
        <w:drawing>
          <wp:anchor distT="0" distB="0" distL="114300" distR="114300" simplePos="0" relativeHeight="251659264" behindDoc="1" locked="0" layoutInCell="1" allowOverlap="1" wp14:anchorId="6D0895F7" wp14:editId="07A6915C">
            <wp:simplePos x="0" y="0"/>
            <wp:positionH relativeFrom="margin">
              <wp:posOffset>-325755</wp:posOffset>
            </wp:positionH>
            <wp:positionV relativeFrom="page">
              <wp:posOffset>533400</wp:posOffset>
            </wp:positionV>
            <wp:extent cx="1247775" cy="647700"/>
            <wp:effectExtent l="0" t="0" r="9525" b="0"/>
            <wp:wrapTight wrapText="bothSides">
              <wp:wrapPolygon edited="0">
                <wp:start x="0" y="0"/>
                <wp:lineTo x="0" y="20965"/>
                <wp:lineTo x="21435" y="20965"/>
                <wp:lineTo x="21435" y="0"/>
                <wp:lineTo x="0" y="0"/>
              </wp:wrapPolygon>
            </wp:wrapTight>
            <wp:docPr id="2" name="Picture 2" descr="C:\Users\Tanya\OneDrive - Hastings Voluntary Action in Partnership with Tetrabyte\Tanya's Folder\Template forms\new_H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OneDrive - Hastings Voluntary Action in Partnership with Tetrabyte\Tanya's Folder\Template forms\new_HV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280" w:rsidRPr="003D0280">
        <w:rPr>
          <w:i/>
          <w:color w:val="2D7B79"/>
        </w:rPr>
        <w:t>Supported by:</w:t>
      </w:r>
    </w:p>
    <w:p w14:paraId="374AF234" w14:textId="759C9378" w:rsidR="00F62F78" w:rsidRPr="00F62F78" w:rsidRDefault="00F62F78" w:rsidP="003D0280">
      <w:pPr>
        <w:ind w:left="720" w:firstLine="720"/>
        <w:jc w:val="right"/>
      </w:pPr>
    </w:p>
    <w:p w14:paraId="31B20A95" w14:textId="77777777" w:rsidR="0020192D" w:rsidRDefault="0020192D" w:rsidP="00F62F78">
      <w:pPr>
        <w:autoSpaceDE w:val="0"/>
        <w:autoSpaceDN w:val="0"/>
        <w:adjustRightInd w:val="0"/>
        <w:spacing w:after="0" w:line="240" w:lineRule="auto"/>
        <w:jc w:val="center"/>
        <w:rPr>
          <w:rFonts w:ascii="Roboto-Regular" w:hAnsi="Roboto-Regular" w:cs="Roboto-Regular"/>
          <w:color w:val="00B5C1"/>
          <w:sz w:val="46"/>
          <w:szCs w:val="46"/>
        </w:rPr>
      </w:pPr>
    </w:p>
    <w:p w14:paraId="40998ABE" w14:textId="5C8A6D04" w:rsidR="005547B2" w:rsidRDefault="003C742E" w:rsidP="00F62F78">
      <w:pPr>
        <w:autoSpaceDE w:val="0"/>
        <w:autoSpaceDN w:val="0"/>
        <w:adjustRightInd w:val="0"/>
        <w:spacing w:after="0" w:line="240" w:lineRule="auto"/>
        <w:jc w:val="center"/>
        <w:rPr>
          <w:rFonts w:ascii="Roboto-Regular" w:hAnsi="Roboto-Regular" w:cs="Roboto-Regular"/>
          <w:color w:val="00B5C1"/>
          <w:sz w:val="46"/>
          <w:szCs w:val="46"/>
        </w:rPr>
      </w:pPr>
      <w:r>
        <w:rPr>
          <w:rFonts w:ascii="Roboto-Regular" w:hAnsi="Roboto-Regular" w:cs="Roboto-Regular"/>
          <w:color w:val="00B5C1"/>
          <w:sz w:val="46"/>
          <w:szCs w:val="46"/>
        </w:rPr>
        <w:t xml:space="preserve">                </w:t>
      </w:r>
    </w:p>
    <w:p w14:paraId="2A8229A7" w14:textId="77777777" w:rsidR="00362657" w:rsidRPr="00362657" w:rsidRDefault="003C742E" w:rsidP="00362657">
      <w:pPr>
        <w:autoSpaceDE w:val="0"/>
        <w:autoSpaceDN w:val="0"/>
        <w:adjustRightInd w:val="0"/>
        <w:spacing w:after="0" w:line="240" w:lineRule="auto"/>
        <w:jc w:val="center"/>
        <w:rPr>
          <w:rFonts w:cstheme="minorHAnsi"/>
          <w:b/>
          <w:sz w:val="24"/>
          <w:szCs w:val="24"/>
        </w:rPr>
      </w:pPr>
      <w:r w:rsidRPr="0054556E">
        <w:rPr>
          <w:rFonts w:cstheme="minorHAnsi"/>
          <w:b/>
          <w:sz w:val="46"/>
          <w:szCs w:val="46"/>
        </w:rPr>
        <w:t xml:space="preserve">               </w:t>
      </w:r>
      <w:r w:rsidR="009370AD" w:rsidRPr="0054556E">
        <w:rPr>
          <w:rFonts w:cstheme="minorHAnsi"/>
          <w:b/>
          <w:sz w:val="46"/>
          <w:szCs w:val="46"/>
        </w:rPr>
        <w:t xml:space="preserve"> </w:t>
      </w:r>
      <w:r w:rsidR="0026559C">
        <w:rPr>
          <w:rFonts w:cstheme="minorHAnsi"/>
          <w:b/>
          <w:sz w:val="46"/>
          <w:szCs w:val="46"/>
        </w:rPr>
        <w:t xml:space="preserve">    </w:t>
      </w:r>
      <w:r w:rsidR="009370AD" w:rsidRPr="0054556E">
        <w:rPr>
          <w:rFonts w:cstheme="minorHAnsi"/>
          <w:b/>
          <w:sz w:val="46"/>
          <w:szCs w:val="46"/>
        </w:rPr>
        <w:t xml:space="preserve"> </w:t>
      </w:r>
    </w:p>
    <w:p w14:paraId="3B1E5EEC" w14:textId="68AEA40B" w:rsidR="005547B2" w:rsidRPr="009F5475" w:rsidRDefault="003C742E" w:rsidP="00362657">
      <w:pPr>
        <w:autoSpaceDE w:val="0"/>
        <w:autoSpaceDN w:val="0"/>
        <w:adjustRightInd w:val="0"/>
        <w:spacing w:before="120" w:after="0" w:line="240" w:lineRule="auto"/>
        <w:jc w:val="center"/>
        <w:rPr>
          <w:rFonts w:cstheme="minorHAnsi"/>
          <w:b/>
          <w:sz w:val="44"/>
          <w:szCs w:val="44"/>
        </w:rPr>
      </w:pPr>
      <w:r w:rsidRPr="009F5475">
        <w:rPr>
          <w:rFonts w:cstheme="minorHAnsi"/>
          <w:b/>
          <w:sz w:val="44"/>
          <w:szCs w:val="44"/>
        </w:rPr>
        <w:t>H</w:t>
      </w:r>
      <w:r w:rsidR="00362657">
        <w:rPr>
          <w:rFonts w:cstheme="minorHAnsi"/>
          <w:b/>
          <w:sz w:val="44"/>
          <w:szCs w:val="44"/>
        </w:rPr>
        <w:t xml:space="preserve">astings Community </w:t>
      </w:r>
      <w:r w:rsidRPr="009F5475">
        <w:rPr>
          <w:rFonts w:cstheme="minorHAnsi"/>
          <w:b/>
          <w:sz w:val="44"/>
          <w:szCs w:val="44"/>
        </w:rPr>
        <w:t>N</w:t>
      </w:r>
      <w:r w:rsidR="00362657">
        <w:rPr>
          <w:rFonts w:cstheme="minorHAnsi"/>
          <w:b/>
          <w:sz w:val="44"/>
          <w:szCs w:val="44"/>
        </w:rPr>
        <w:t>etwork (HCN)</w:t>
      </w:r>
    </w:p>
    <w:p w14:paraId="7F909256" w14:textId="7C97ABBD" w:rsidR="00F62F78" w:rsidRPr="009F5475" w:rsidRDefault="00F62F78" w:rsidP="00F62F78">
      <w:pPr>
        <w:autoSpaceDE w:val="0"/>
        <w:autoSpaceDN w:val="0"/>
        <w:adjustRightInd w:val="0"/>
        <w:spacing w:after="0" w:line="240" w:lineRule="auto"/>
        <w:jc w:val="center"/>
        <w:rPr>
          <w:rFonts w:cstheme="minorHAnsi"/>
          <w:b/>
          <w:sz w:val="44"/>
          <w:szCs w:val="44"/>
        </w:rPr>
      </w:pPr>
      <w:r w:rsidRPr="009F5475">
        <w:rPr>
          <w:rFonts w:cstheme="minorHAnsi"/>
          <w:b/>
          <w:sz w:val="44"/>
          <w:szCs w:val="44"/>
        </w:rPr>
        <w:t>Voluntary Sector Representation – Code of Conduct</w:t>
      </w:r>
    </w:p>
    <w:p w14:paraId="63184D6B" w14:textId="6C844C1B" w:rsidR="00CC185F" w:rsidRPr="00362657" w:rsidRDefault="00CC185F" w:rsidP="00F62F78">
      <w:pPr>
        <w:autoSpaceDE w:val="0"/>
        <w:autoSpaceDN w:val="0"/>
        <w:adjustRightInd w:val="0"/>
        <w:spacing w:after="0" w:line="240" w:lineRule="auto"/>
        <w:jc w:val="both"/>
        <w:rPr>
          <w:rFonts w:cstheme="minorHAnsi"/>
          <w:color w:val="000000"/>
          <w:sz w:val="24"/>
          <w:szCs w:val="24"/>
        </w:rPr>
      </w:pPr>
    </w:p>
    <w:p w14:paraId="2F45723B" w14:textId="42041464" w:rsidR="00F62F78" w:rsidRPr="0054556E" w:rsidRDefault="00F62F78" w:rsidP="00F62F78">
      <w:pPr>
        <w:autoSpaceDE w:val="0"/>
        <w:autoSpaceDN w:val="0"/>
        <w:adjustRightInd w:val="0"/>
        <w:spacing w:after="0" w:line="240" w:lineRule="auto"/>
        <w:jc w:val="both"/>
        <w:rPr>
          <w:rFonts w:cstheme="minorHAnsi"/>
          <w:color w:val="000000"/>
        </w:rPr>
      </w:pPr>
      <w:r w:rsidRPr="0054556E">
        <w:rPr>
          <w:rFonts w:cstheme="minorHAnsi"/>
          <w:color w:val="000000"/>
        </w:rPr>
        <w:t xml:space="preserve">The code of conduct is intended as guidance: Any queries should be addressed to </w:t>
      </w:r>
      <w:r w:rsidR="0084708B" w:rsidRPr="0054556E">
        <w:rPr>
          <w:rFonts w:cstheme="minorHAnsi"/>
          <w:color w:val="000000"/>
        </w:rPr>
        <w:t xml:space="preserve">Hastings Voluntary Action by emailing: </w:t>
      </w:r>
      <w:hyperlink r:id="rId10" w:history="1">
        <w:r w:rsidR="0084708B" w:rsidRPr="0054556E">
          <w:rPr>
            <w:rStyle w:val="Hyperlink"/>
            <w:rFonts w:cstheme="minorHAnsi"/>
          </w:rPr>
          <w:t>steve@hastingsvoluntaryaction.org.uk</w:t>
        </w:r>
      </w:hyperlink>
      <w:r w:rsidR="0084708B" w:rsidRPr="0054556E">
        <w:rPr>
          <w:rFonts w:cstheme="minorHAnsi"/>
          <w:color w:val="000000"/>
        </w:rPr>
        <w:t xml:space="preserve"> or by calling: 01424 </w:t>
      </w:r>
      <w:r w:rsidR="00C0578B" w:rsidRPr="0054556E">
        <w:rPr>
          <w:rFonts w:cstheme="minorHAnsi"/>
          <w:color w:val="000000"/>
        </w:rPr>
        <w:t>444010</w:t>
      </w:r>
    </w:p>
    <w:p w14:paraId="337D9AE0" w14:textId="77777777" w:rsidR="00D53B95" w:rsidRPr="0054556E" w:rsidRDefault="00D53B95" w:rsidP="00F62F78">
      <w:pPr>
        <w:autoSpaceDE w:val="0"/>
        <w:autoSpaceDN w:val="0"/>
        <w:adjustRightInd w:val="0"/>
        <w:spacing w:after="0" w:line="240" w:lineRule="auto"/>
        <w:jc w:val="both"/>
        <w:rPr>
          <w:rFonts w:cstheme="minorHAnsi"/>
          <w:color w:val="000000"/>
        </w:rPr>
      </w:pPr>
    </w:p>
    <w:p w14:paraId="0A062990" w14:textId="11E5AF2A" w:rsidR="00F62F78" w:rsidRPr="0054556E" w:rsidRDefault="00F62F78" w:rsidP="00F62F78">
      <w:pPr>
        <w:autoSpaceDE w:val="0"/>
        <w:autoSpaceDN w:val="0"/>
        <w:adjustRightInd w:val="0"/>
        <w:spacing w:after="0" w:line="240" w:lineRule="auto"/>
        <w:jc w:val="both"/>
        <w:rPr>
          <w:rFonts w:cstheme="minorHAnsi"/>
          <w:color w:val="000000"/>
        </w:rPr>
      </w:pPr>
      <w:r w:rsidRPr="0054556E">
        <w:rPr>
          <w:rFonts w:cstheme="minorHAnsi"/>
          <w:color w:val="000000"/>
        </w:rPr>
        <w:t xml:space="preserve">By virtue of the training provided, you are now a voluntary sector representative. As such, you will be representing the sector </w:t>
      </w:r>
      <w:r w:rsidRPr="0054556E">
        <w:rPr>
          <w:rFonts w:cstheme="minorHAnsi"/>
          <w:i/>
          <w:iCs/>
          <w:color w:val="000000"/>
        </w:rPr>
        <w:t>as distinct from representing your own</w:t>
      </w:r>
      <w:r w:rsidRPr="0054556E">
        <w:rPr>
          <w:rFonts w:cstheme="minorHAnsi"/>
          <w:color w:val="000000"/>
        </w:rPr>
        <w:t xml:space="preserve"> </w:t>
      </w:r>
      <w:r w:rsidRPr="0054556E">
        <w:rPr>
          <w:rFonts w:cstheme="minorHAnsi"/>
          <w:i/>
          <w:iCs/>
          <w:color w:val="000000"/>
        </w:rPr>
        <w:t>organisation</w:t>
      </w:r>
      <w:r w:rsidRPr="0054556E">
        <w:rPr>
          <w:rFonts w:cstheme="minorHAnsi"/>
          <w:color w:val="000000"/>
        </w:rPr>
        <w:t>, often with external stakeholders, statutory partners or principal funders.</w:t>
      </w:r>
    </w:p>
    <w:p w14:paraId="14E30204" w14:textId="77777777" w:rsidR="00CC185F" w:rsidRPr="0054556E" w:rsidRDefault="00CC185F" w:rsidP="00F62F78">
      <w:pPr>
        <w:autoSpaceDE w:val="0"/>
        <w:autoSpaceDN w:val="0"/>
        <w:adjustRightInd w:val="0"/>
        <w:spacing w:after="0" w:line="240" w:lineRule="auto"/>
        <w:jc w:val="both"/>
        <w:rPr>
          <w:rFonts w:cstheme="minorHAnsi"/>
          <w:b/>
          <w:bCs/>
          <w:color w:val="00B5C1"/>
          <w:sz w:val="30"/>
          <w:szCs w:val="30"/>
        </w:rPr>
      </w:pPr>
    </w:p>
    <w:p w14:paraId="2975357B" w14:textId="1F90E662" w:rsidR="00F62F78" w:rsidRPr="0054556E" w:rsidRDefault="00F62F78" w:rsidP="00F62F78">
      <w:pPr>
        <w:autoSpaceDE w:val="0"/>
        <w:autoSpaceDN w:val="0"/>
        <w:adjustRightInd w:val="0"/>
        <w:spacing w:after="0" w:line="240" w:lineRule="auto"/>
        <w:jc w:val="both"/>
        <w:rPr>
          <w:rFonts w:cstheme="minorHAnsi"/>
          <w:b/>
          <w:bCs/>
          <w:sz w:val="30"/>
          <w:szCs w:val="30"/>
        </w:rPr>
      </w:pPr>
      <w:r w:rsidRPr="0054556E">
        <w:rPr>
          <w:rFonts w:cstheme="minorHAnsi"/>
          <w:b/>
          <w:bCs/>
          <w:sz w:val="30"/>
          <w:szCs w:val="30"/>
        </w:rPr>
        <w:t>Key accountabilities:</w:t>
      </w:r>
    </w:p>
    <w:p w14:paraId="3983D4CB" w14:textId="33570261"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Strive to attend all meetings, sending apologies to the chair for necessary absences.</w:t>
      </w:r>
    </w:p>
    <w:p w14:paraId="6F0199E3" w14:textId="0E48CA2F"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 xml:space="preserve">If you are unable to attend meetings on a regular basis, </w:t>
      </w:r>
      <w:r w:rsidR="00C0578B" w:rsidRPr="00362657">
        <w:rPr>
          <w:rFonts w:cstheme="minorHAnsi"/>
        </w:rPr>
        <w:t>please notify Hastings Voluntary Action</w:t>
      </w:r>
      <w:r w:rsidRPr="00362657">
        <w:rPr>
          <w:rFonts w:cstheme="minorHAnsi"/>
        </w:rPr>
        <w:t xml:space="preserve"> or seek </w:t>
      </w:r>
      <w:r w:rsidR="006B3C5E" w:rsidRPr="00362657">
        <w:rPr>
          <w:rFonts w:cstheme="minorHAnsi"/>
        </w:rPr>
        <w:t xml:space="preserve">  </w:t>
      </w:r>
      <w:r w:rsidRPr="00362657">
        <w:rPr>
          <w:rFonts w:cstheme="minorHAnsi"/>
        </w:rPr>
        <w:t>alternative representative support</w:t>
      </w:r>
      <w:r w:rsidR="00362657" w:rsidRPr="00362657">
        <w:rPr>
          <w:rFonts w:cstheme="minorHAnsi"/>
        </w:rPr>
        <w:t xml:space="preserve"> from other Executive members</w:t>
      </w:r>
      <w:r w:rsidRPr="00362657">
        <w:rPr>
          <w:rFonts w:cstheme="minorHAnsi"/>
        </w:rPr>
        <w:t>.</w:t>
      </w:r>
    </w:p>
    <w:p w14:paraId="11D04318" w14:textId="198131DC"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Always prepare for any representation meeting by reading previous minutes and correspondence. Make sure you understand the agenda, and whether or not you will be required to speak or provide information.</w:t>
      </w:r>
    </w:p>
    <w:p w14:paraId="172F3C3C" w14:textId="0C629506"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Talk to the meeting chair prior to the meeting if you require clarity or advice.</w:t>
      </w:r>
    </w:p>
    <w:p w14:paraId="2F11A4C7" w14:textId="7CAD9D63" w:rsidR="00F62F78" w:rsidRPr="00EF3420" w:rsidRDefault="00F62F78" w:rsidP="00EF3420">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Always arrive early to prepare, and always stay until the end of each meeting unless specifically</w:t>
      </w:r>
      <w:r w:rsidR="00EF3420">
        <w:rPr>
          <w:rFonts w:cstheme="minorHAnsi"/>
        </w:rPr>
        <w:t xml:space="preserve"> </w:t>
      </w:r>
      <w:bookmarkStart w:id="0" w:name="_GoBack"/>
      <w:bookmarkEnd w:id="0"/>
      <w:r w:rsidRPr="00EF3420">
        <w:rPr>
          <w:rFonts w:cstheme="minorHAnsi"/>
        </w:rPr>
        <w:t>excused.</w:t>
      </w:r>
    </w:p>
    <w:p w14:paraId="56E76152" w14:textId="21346532"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 xml:space="preserve">Always participate fully. You are representing seldom heard voices and your contribution needs to be vital and constructive: </w:t>
      </w:r>
      <w:r w:rsidRPr="00362657">
        <w:rPr>
          <w:rFonts w:cstheme="minorHAnsi"/>
          <w:i/>
          <w:iCs/>
        </w:rPr>
        <w:t>Never</w:t>
      </w:r>
      <w:r w:rsidRPr="00362657">
        <w:rPr>
          <w:rFonts w:cstheme="minorHAnsi"/>
        </w:rPr>
        <w:t xml:space="preserve"> </w:t>
      </w:r>
      <w:r w:rsidRPr="00362657">
        <w:rPr>
          <w:rFonts w:cstheme="minorHAnsi"/>
          <w:i/>
          <w:iCs/>
        </w:rPr>
        <w:t>destructive</w:t>
      </w:r>
      <w:r w:rsidRPr="00362657">
        <w:rPr>
          <w:rFonts w:cstheme="minorHAnsi"/>
        </w:rPr>
        <w:t>: Listen to what others have to say, remain calm and always be concise.</w:t>
      </w:r>
    </w:p>
    <w:p w14:paraId="1F6CC7DF" w14:textId="721AF30C"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Help others concentrate on the meeting. Discourage side or tangent conversations.</w:t>
      </w:r>
    </w:p>
    <w:p w14:paraId="7EB412CC" w14:textId="0EEB02EE"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Have the best interests of the voluntary sector in mind at all times. Do not let personal opinion interfere with objective judgement.</w:t>
      </w:r>
    </w:p>
    <w:p w14:paraId="69E38B56" w14:textId="68DC29C4"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Identify and draw attention to any potential conflicts of interest that may arise during the meeting and declare them.</w:t>
      </w:r>
    </w:p>
    <w:p w14:paraId="32688F46" w14:textId="613B4514"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Complete a meeting feedback rep</w:t>
      </w:r>
      <w:r w:rsidR="00C0578B" w:rsidRPr="00362657">
        <w:rPr>
          <w:rFonts w:cstheme="minorHAnsi"/>
        </w:rPr>
        <w:t>ort which should be returned to: Hastings Voluntary Action by email to:</w:t>
      </w:r>
      <w:r w:rsidR="00545371" w:rsidRPr="00362657">
        <w:rPr>
          <w:rFonts w:cstheme="minorHAnsi"/>
        </w:rPr>
        <w:t xml:space="preserve"> </w:t>
      </w:r>
      <w:hyperlink r:id="rId11" w:history="1">
        <w:r w:rsidR="00545371" w:rsidRPr="00362657">
          <w:rPr>
            <w:rStyle w:val="Hyperlink"/>
            <w:rFonts w:cstheme="minorHAnsi"/>
          </w:rPr>
          <w:t>steve@hastingsvoluntaryaction.org.uk</w:t>
        </w:r>
      </w:hyperlink>
      <w:r w:rsidR="00545371" w:rsidRPr="00362657">
        <w:rPr>
          <w:rFonts w:cstheme="minorHAnsi"/>
        </w:rPr>
        <w:t xml:space="preserve"> </w:t>
      </w:r>
    </w:p>
    <w:p w14:paraId="1BBA26A4" w14:textId="39D5FA4A" w:rsidR="00F62F78" w:rsidRPr="00362657" w:rsidRDefault="00CC185F"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Fulfil</w:t>
      </w:r>
      <w:r w:rsidR="00F62F78" w:rsidRPr="00362657">
        <w:rPr>
          <w:rFonts w:cstheme="minorHAnsi"/>
        </w:rPr>
        <w:t xml:space="preserve"> any responsibilities assigned to you at the meeting and be prepared to report on your progress at subsequent </w:t>
      </w:r>
      <w:r w:rsidR="00362657" w:rsidRPr="00362657">
        <w:rPr>
          <w:rFonts w:cstheme="minorHAnsi"/>
        </w:rPr>
        <w:t xml:space="preserve">Executive </w:t>
      </w:r>
      <w:r w:rsidR="00F62F78" w:rsidRPr="00362657">
        <w:rPr>
          <w:rFonts w:cstheme="minorHAnsi"/>
        </w:rPr>
        <w:t>meetings.</w:t>
      </w:r>
    </w:p>
    <w:p w14:paraId="7C59F7A9" w14:textId="60EFC38B" w:rsidR="00F62F78" w:rsidRPr="00362657" w:rsidRDefault="00F62F78" w:rsidP="00362657">
      <w:pPr>
        <w:pStyle w:val="ListParagraph"/>
        <w:numPr>
          <w:ilvl w:val="0"/>
          <w:numId w:val="1"/>
        </w:numPr>
        <w:autoSpaceDE w:val="0"/>
        <w:autoSpaceDN w:val="0"/>
        <w:adjustRightInd w:val="0"/>
        <w:spacing w:after="120" w:line="240" w:lineRule="auto"/>
        <w:ind w:left="1145" w:hanging="357"/>
        <w:contextualSpacing w:val="0"/>
        <w:jc w:val="both"/>
        <w:rPr>
          <w:rFonts w:cstheme="minorHAnsi"/>
        </w:rPr>
      </w:pPr>
      <w:r w:rsidRPr="00362657">
        <w:rPr>
          <w:rFonts w:cstheme="minorHAnsi"/>
        </w:rPr>
        <w:t>Be prepared to attend any best practice or network events about representation, which will help refine your knowledge and skill.</w:t>
      </w:r>
    </w:p>
    <w:p w14:paraId="4ACFF730" w14:textId="77777777" w:rsidR="00F62F78" w:rsidRPr="0054556E" w:rsidRDefault="00F62F78" w:rsidP="00F62F78">
      <w:pPr>
        <w:tabs>
          <w:tab w:val="left" w:pos="2700"/>
        </w:tabs>
        <w:rPr>
          <w:rFonts w:cstheme="minorHAnsi"/>
          <w:sz w:val="17"/>
          <w:szCs w:val="17"/>
        </w:rPr>
      </w:pPr>
    </w:p>
    <w:p w14:paraId="230705CA" w14:textId="69544385" w:rsidR="00FE336F" w:rsidRPr="0054556E" w:rsidRDefault="00F62F78" w:rsidP="00F62F78">
      <w:pPr>
        <w:tabs>
          <w:tab w:val="left" w:pos="2700"/>
        </w:tabs>
        <w:rPr>
          <w:rFonts w:cstheme="minorHAnsi"/>
        </w:rPr>
      </w:pPr>
      <w:r w:rsidRPr="0054556E">
        <w:rPr>
          <w:rFonts w:cstheme="minorHAnsi"/>
          <w:color w:val="8C8F90"/>
          <w:sz w:val="17"/>
          <w:szCs w:val="17"/>
        </w:rPr>
        <w:tab/>
      </w:r>
      <w:r w:rsidRPr="0054556E">
        <w:rPr>
          <w:rFonts w:cstheme="minorHAnsi"/>
          <w:color w:val="8C8F90"/>
          <w:sz w:val="17"/>
          <w:szCs w:val="17"/>
        </w:rPr>
        <w:tab/>
      </w:r>
      <w:r w:rsidRPr="0054556E">
        <w:rPr>
          <w:rFonts w:cstheme="minorHAnsi"/>
          <w:color w:val="8C8F90"/>
          <w:sz w:val="17"/>
          <w:szCs w:val="17"/>
        </w:rPr>
        <w:tab/>
      </w:r>
      <w:r w:rsidRPr="0054556E">
        <w:rPr>
          <w:rFonts w:cstheme="minorHAnsi"/>
          <w:color w:val="8C8F90"/>
          <w:sz w:val="17"/>
          <w:szCs w:val="17"/>
        </w:rPr>
        <w:tab/>
      </w:r>
      <w:r w:rsidRPr="0054556E">
        <w:rPr>
          <w:rFonts w:cstheme="minorHAnsi"/>
          <w:color w:val="8C8F90"/>
          <w:sz w:val="17"/>
          <w:szCs w:val="17"/>
        </w:rPr>
        <w:tab/>
      </w:r>
      <w:r w:rsidRPr="0054556E">
        <w:rPr>
          <w:rFonts w:cstheme="minorHAnsi"/>
          <w:color w:val="8C8F90"/>
          <w:sz w:val="17"/>
          <w:szCs w:val="17"/>
        </w:rPr>
        <w:tab/>
      </w:r>
      <w:r w:rsidR="003C742E" w:rsidRPr="0054556E">
        <w:rPr>
          <w:rFonts w:cstheme="minorHAnsi"/>
          <w:color w:val="8C8F90"/>
          <w:sz w:val="17"/>
          <w:szCs w:val="17"/>
        </w:rPr>
        <w:t xml:space="preserve">                                                                     September 2020</w:t>
      </w:r>
    </w:p>
    <w:sectPr w:rsidR="00FE336F" w:rsidRPr="0054556E" w:rsidSect="003D0280">
      <w:pgSz w:w="11906" w:h="16838"/>
      <w:pgMar w:top="426"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727D8"/>
    <w:multiLevelType w:val="hybridMultilevel"/>
    <w:tmpl w:val="AB928C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2D"/>
    <w:rsid w:val="001463E6"/>
    <w:rsid w:val="0020192D"/>
    <w:rsid w:val="0026559C"/>
    <w:rsid w:val="00362657"/>
    <w:rsid w:val="003C742E"/>
    <w:rsid w:val="003D0280"/>
    <w:rsid w:val="004D508F"/>
    <w:rsid w:val="00545371"/>
    <w:rsid w:val="0054556E"/>
    <w:rsid w:val="005547B2"/>
    <w:rsid w:val="005979B7"/>
    <w:rsid w:val="00616E3B"/>
    <w:rsid w:val="006B3C5E"/>
    <w:rsid w:val="0084708B"/>
    <w:rsid w:val="009370AD"/>
    <w:rsid w:val="009F32F7"/>
    <w:rsid w:val="009F5475"/>
    <w:rsid w:val="00C0578B"/>
    <w:rsid w:val="00CC185F"/>
    <w:rsid w:val="00D53B95"/>
    <w:rsid w:val="00EF3420"/>
    <w:rsid w:val="00F3072D"/>
    <w:rsid w:val="00F62F78"/>
    <w:rsid w:val="00FE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484"/>
  <w15:docId w15:val="{46415D1D-1DCA-480D-9A1C-0330CEAD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0280"/>
    <w:rPr>
      <w:sz w:val="16"/>
      <w:szCs w:val="16"/>
    </w:rPr>
  </w:style>
  <w:style w:type="paragraph" w:styleId="CommentText">
    <w:name w:val="annotation text"/>
    <w:basedOn w:val="Normal"/>
    <w:link w:val="CommentTextChar"/>
    <w:uiPriority w:val="99"/>
    <w:semiHidden/>
    <w:unhideWhenUsed/>
    <w:rsid w:val="003D0280"/>
    <w:pPr>
      <w:spacing w:line="240" w:lineRule="auto"/>
    </w:pPr>
    <w:rPr>
      <w:sz w:val="20"/>
      <w:szCs w:val="20"/>
    </w:rPr>
  </w:style>
  <w:style w:type="character" w:customStyle="1" w:styleId="CommentTextChar">
    <w:name w:val="Comment Text Char"/>
    <w:basedOn w:val="DefaultParagraphFont"/>
    <w:link w:val="CommentText"/>
    <w:uiPriority w:val="99"/>
    <w:semiHidden/>
    <w:rsid w:val="003D0280"/>
    <w:rPr>
      <w:sz w:val="20"/>
      <w:szCs w:val="20"/>
    </w:rPr>
  </w:style>
  <w:style w:type="paragraph" w:styleId="CommentSubject">
    <w:name w:val="annotation subject"/>
    <w:basedOn w:val="CommentText"/>
    <w:next w:val="CommentText"/>
    <w:link w:val="CommentSubjectChar"/>
    <w:uiPriority w:val="99"/>
    <w:semiHidden/>
    <w:unhideWhenUsed/>
    <w:rsid w:val="003D0280"/>
    <w:rPr>
      <w:b/>
      <w:bCs/>
    </w:rPr>
  </w:style>
  <w:style w:type="character" w:customStyle="1" w:styleId="CommentSubjectChar">
    <w:name w:val="Comment Subject Char"/>
    <w:basedOn w:val="CommentTextChar"/>
    <w:link w:val="CommentSubject"/>
    <w:uiPriority w:val="99"/>
    <w:semiHidden/>
    <w:rsid w:val="003D0280"/>
    <w:rPr>
      <w:b/>
      <w:bCs/>
      <w:sz w:val="20"/>
      <w:szCs w:val="20"/>
    </w:rPr>
  </w:style>
  <w:style w:type="paragraph" w:styleId="BalloonText">
    <w:name w:val="Balloon Text"/>
    <w:basedOn w:val="Normal"/>
    <w:link w:val="BalloonTextChar"/>
    <w:uiPriority w:val="99"/>
    <w:semiHidden/>
    <w:unhideWhenUsed/>
    <w:rsid w:val="003D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80"/>
    <w:rPr>
      <w:rFonts w:ascii="Segoe UI" w:hAnsi="Segoe UI" w:cs="Segoe UI"/>
      <w:sz w:val="18"/>
      <w:szCs w:val="18"/>
    </w:rPr>
  </w:style>
  <w:style w:type="character" w:styleId="Hyperlink">
    <w:name w:val="Hyperlink"/>
    <w:basedOn w:val="DefaultParagraphFont"/>
    <w:uiPriority w:val="99"/>
    <w:unhideWhenUsed/>
    <w:rsid w:val="0084708B"/>
    <w:rPr>
      <w:color w:val="0563C1" w:themeColor="hyperlink"/>
      <w:u w:val="single"/>
    </w:rPr>
  </w:style>
  <w:style w:type="paragraph" w:styleId="ListParagraph">
    <w:name w:val="List Paragraph"/>
    <w:basedOn w:val="Normal"/>
    <w:uiPriority w:val="34"/>
    <w:qFormat/>
    <w:rsid w:val="0036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hastingsvoluntaryaction.org.uk" TargetMode="External"/><Relationship Id="rId5" Type="http://schemas.openxmlformats.org/officeDocument/2006/relationships/styles" Target="styles.xml"/><Relationship Id="rId10" Type="http://schemas.openxmlformats.org/officeDocument/2006/relationships/hyperlink" Target="mailto:steve@hastingsvoluntaryaction.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03A02260E334DBD294D632956FD60" ma:contentTypeVersion="13" ma:contentTypeDescription="Create a new document." ma:contentTypeScope="" ma:versionID="72b5a175627759baf9a1d68dc309c90c">
  <xsd:schema xmlns:xsd="http://www.w3.org/2001/XMLSchema" xmlns:xs="http://www.w3.org/2001/XMLSchema" xmlns:p="http://schemas.microsoft.com/office/2006/metadata/properties" xmlns:ns3="4faaf9f2-77fa-4265-80b7-3fbfb77b49b9" xmlns:ns4="689dc499-b6b2-4575-ab55-39da2953b336" targetNamespace="http://schemas.microsoft.com/office/2006/metadata/properties" ma:root="true" ma:fieldsID="3489ddd42baa7e7b236b1829c30cc5bb" ns3:_="" ns4:_="">
    <xsd:import namespace="4faaf9f2-77fa-4265-80b7-3fbfb77b49b9"/>
    <xsd:import namespace="689dc499-b6b2-4575-ab55-39da2953b3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af9f2-77fa-4265-80b7-3fbfb77b4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dc499-b6b2-4575-ab55-39da2953b3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13DF8-FEC4-4609-BED2-E7B0BE13B564}">
  <ds:schemaRefs>
    <ds:schemaRef ds:uri="http://schemas.microsoft.com/sharepoint/v3/contenttype/forms"/>
  </ds:schemaRefs>
</ds:datastoreItem>
</file>

<file path=customXml/itemProps2.xml><?xml version="1.0" encoding="utf-8"?>
<ds:datastoreItem xmlns:ds="http://schemas.openxmlformats.org/officeDocument/2006/customXml" ds:itemID="{46D29591-ADDB-4CE6-B5B2-706FA3ACB84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faaf9f2-77fa-4265-80b7-3fbfb77b49b9"/>
    <ds:schemaRef ds:uri="http://schemas.openxmlformats.org/package/2006/metadata/core-properties"/>
    <ds:schemaRef ds:uri="689dc499-b6b2-4575-ab55-39da2953b336"/>
    <ds:schemaRef ds:uri="http://www.w3.org/XML/1998/namespace"/>
  </ds:schemaRefs>
</ds:datastoreItem>
</file>

<file path=customXml/itemProps3.xml><?xml version="1.0" encoding="utf-8"?>
<ds:datastoreItem xmlns:ds="http://schemas.openxmlformats.org/officeDocument/2006/customXml" ds:itemID="{4DA5F259-E01D-4B0E-9D0F-AD4F5A64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af9f2-77fa-4265-80b7-3fbfb77b49b9"/>
    <ds:schemaRef ds:uri="689dc499-b6b2-4575-ab55-39da2953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Kelly</dc:creator>
  <cp:lastModifiedBy>Kim Kelly</cp:lastModifiedBy>
  <cp:revision>3</cp:revision>
  <dcterms:created xsi:type="dcterms:W3CDTF">2020-09-13T14:03:00Z</dcterms:created>
  <dcterms:modified xsi:type="dcterms:W3CDTF">2020-09-15T11:07:00Z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0x01010088403A02260E334DBD294D632956FD60</vt:lpwstr>
  </property>
</Properties>
</file>